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DB21FD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DB21FD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B89E669" w14:textId="70196233" w:rsidR="00475976" w:rsidRPr="009F2AFC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DC51C4" w:rsidRPr="009F2AFC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ZARCO DELGADILLO ANDREA XIMENA</w:t>
      </w:r>
    </w:p>
    <w:p w14:paraId="34592569" w14:textId="77777777" w:rsidR="00475976" w:rsidRPr="009F2AFC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4A893DB1" w14:textId="684107A5" w:rsidR="00475976" w:rsidRPr="009F2AFC" w:rsidRDefault="00DC51C4" w:rsidP="00475976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>Licenciado En Dietética Y Nutrición.</w:t>
      </w:r>
    </w:p>
    <w:p w14:paraId="11A35F36" w14:textId="222D2CB6" w:rsidR="00DC51C4" w:rsidRPr="009F2AFC" w:rsidRDefault="00DC51C4" w:rsidP="00475976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>Maestro En Nutrición Clínica.</w:t>
      </w:r>
    </w:p>
    <w:p w14:paraId="25C98FD6" w14:textId="77777777" w:rsidR="00DC51C4" w:rsidRPr="009F2AFC" w:rsidRDefault="00DC51C4" w:rsidP="00475976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9F2AFC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75122D" w14:textId="2D91A82D" w:rsidR="00DB21FD" w:rsidRPr="009F2AFC" w:rsidRDefault="00475976" w:rsidP="00DB21FD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Nutrición del ISSSTE </w:t>
      </w:r>
    </w:p>
    <w:p w14:paraId="09DE2679" w14:textId="35885526" w:rsidR="000A63AC" w:rsidRPr="009F2AFC" w:rsidRDefault="000A63AC" w:rsidP="00AC4F64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Fundamentos De La Suplementación Clínica Y Deportiva, </w:t>
      </w:r>
      <w:proofErr w:type="spellStart"/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>Sanvite</w:t>
      </w:r>
      <w:proofErr w:type="spellEnd"/>
      <w:r w:rsidR="009F2AFC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1F11307A" w14:textId="7A5CA615" w:rsidR="000A63AC" w:rsidRPr="009F2AFC" w:rsidRDefault="000A63AC" w:rsidP="009F2AFC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>Apoyo Nutricio Especializado,</w:t>
      </w:r>
      <w:r w:rsidR="009F2AF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>Universidad Del Valle De México</w:t>
      </w:r>
    </w:p>
    <w:p w14:paraId="71F13E46" w14:textId="77777777" w:rsidR="00475976" w:rsidRPr="009F2AFC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6DFCE180" w14:textId="19D657CD" w:rsidR="00DB21FD" w:rsidRPr="009F2AFC" w:rsidRDefault="00DB21FD" w:rsidP="002C0CDF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>Nutrición- Clínica Metabólica Infantil</w:t>
      </w:r>
      <w:r w:rsidR="009F2AF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>Hospital General Dr</w:t>
      </w:r>
      <w:r w:rsidR="009F2AFC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Manuel Gea González,</w:t>
      </w:r>
    </w:p>
    <w:p w14:paraId="4E593A88" w14:textId="1963DEBE" w:rsidR="00DB21FD" w:rsidRPr="009F2AFC" w:rsidRDefault="00DB21FD" w:rsidP="00DB21FD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>2020-Actual</w:t>
      </w:r>
    </w:p>
    <w:p w14:paraId="7455E9C2" w14:textId="77777777" w:rsidR="00475976" w:rsidRPr="009F2AFC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793D6A3" w14:textId="77777777" w:rsidR="00475976" w:rsidRPr="009F2AFC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7DB497F1" w14:textId="7D86E255" w:rsidR="00DB21FD" w:rsidRPr="009F2AFC" w:rsidRDefault="00DB21FD" w:rsidP="00432239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hAnsi="Montserrat"/>
          <w:sz w:val="24"/>
          <w:szCs w:val="24"/>
        </w:rPr>
      </w:pPr>
      <w:r w:rsidRPr="009F2AF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Colesterol Como Biomarcador Y Predictor De La Presencia De Aterosclerosis </w:t>
      </w:r>
    </w:p>
    <w:p w14:paraId="01A969C0" w14:textId="72C6DC1B" w:rsidR="00DB21FD" w:rsidRPr="009F2AFC" w:rsidRDefault="00DB21FD" w:rsidP="009F2AFC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hAnsi="Montserrat"/>
          <w:sz w:val="24"/>
          <w:szCs w:val="24"/>
        </w:rPr>
      </w:pPr>
      <w:r w:rsidRPr="009F2AFC">
        <w:rPr>
          <w:rFonts w:ascii="Montserrat" w:hAnsi="Montserrat"/>
          <w:sz w:val="24"/>
          <w:szCs w:val="24"/>
        </w:rPr>
        <w:t>Suplementación Funcional En Salud y Enfermedad,</w:t>
      </w:r>
    </w:p>
    <w:p w14:paraId="4743EB7D" w14:textId="4DC85211" w:rsidR="00DB21FD" w:rsidRPr="009F2AFC" w:rsidRDefault="00DB21FD" w:rsidP="00DB21FD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hAnsi="Montserrat"/>
          <w:sz w:val="24"/>
          <w:szCs w:val="24"/>
        </w:rPr>
      </w:pPr>
      <w:r w:rsidRPr="009F2AFC">
        <w:rPr>
          <w:rFonts w:ascii="Montserrat" w:hAnsi="Montserrat"/>
          <w:sz w:val="24"/>
          <w:szCs w:val="24"/>
        </w:rPr>
        <w:t>Mitos Y Realidades De La Alimentación</w:t>
      </w:r>
    </w:p>
    <w:p w14:paraId="1A129082" w14:textId="0190F5D0" w:rsidR="00DB21FD" w:rsidRPr="009F2AFC" w:rsidRDefault="00DB21FD" w:rsidP="00DB21FD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hAnsi="Montserrat"/>
          <w:sz w:val="24"/>
          <w:szCs w:val="24"/>
        </w:rPr>
      </w:pPr>
      <w:r w:rsidRPr="009F2AFC">
        <w:rPr>
          <w:rFonts w:ascii="Montserrat" w:hAnsi="Montserrat"/>
          <w:sz w:val="24"/>
          <w:szCs w:val="24"/>
        </w:rPr>
        <w:t>Suplementación Funcional</w:t>
      </w:r>
    </w:p>
    <w:p w14:paraId="3C251F68" w14:textId="47B48EDD" w:rsidR="00DB21FD" w:rsidRPr="009F2AFC" w:rsidRDefault="00DB21FD" w:rsidP="00DB21FD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hAnsi="Montserrat"/>
          <w:sz w:val="24"/>
          <w:szCs w:val="24"/>
        </w:rPr>
      </w:pPr>
      <w:r w:rsidRPr="009F2AFC">
        <w:rPr>
          <w:rFonts w:ascii="Montserrat" w:hAnsi="Montserrat"/>
          <w:sz w:val="24"/>
          <w:szCs w:val="24"/>
        </w:rPr>
        <w:t xml:space="preserve">Influencia De La Microbiota Y La Inmunidad </w:t>
      </w:r>
    </w:p>
    <w:p w14:paraId="31398265" w14:textId="4AB7F944" w:rsidR="00DB21FD" w:rsidRPr="009F2AFC" w:rsidRDefault="00DB21FD" w:rsidP="00DB21FD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hAnsi="Montserrat"/>
          <w:sz w:val="24"/>
          <w:szCs w:val="24"/>
        </w:rPr>
      </w:pPr>
      <w:r w:rsidRPr="009F2AFC">
        <w:rPr>
          <w:rFonts w:ascii="Montserrat" w:hAnsi="Montserrat"/>
          <w:sz w:val="24"/>
          <w:szCs w:val="24"/>
        </w:rPr>
        <w:t>Ayuno Intermitente</w:t>
      </w:r>
      <w:r w:rsidR="009F2AFC">
        <w:rPr>
          <w:rFonts w:ascii="Montserrat" w:hAnsi="Montserrat"/>
          <w:sz w:val="24"/>
          <w:szCs w:val="24"/>
        </w:rPr>
        <w:t>.</w:t>
      </w:r>
    </w:p>
    <w:p w14:paraId="7BA3DA97" w14:textId="2468D078" w:rsidR="00DB21FD" w:rsidRPr="009F2AFC" w:rsidRDefault="00DB21FD" w:rsidP="00DB21FD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hAnsi="Montserrat"/>
          <w:sz w:val="24"/>
          <w:szCs w:val="24"/>
        </w:rPr>
      </w:pPr>
      <w:r w:rsidRPr="009F2AFC">
        <w:rPr>
          <w:rFonts w:ascii="Montserrat" w:hAnsi="Montserrat"/>
          <w:sz w:val="24"/>
          <w:szCs w:val="24"/>
        </w:rPr>
        <w:t xml:space="preserve">Dieta </w:t>
      </w:r>
      <w:proofErr w:type="spellStart"/>
      <w:r w:rsidRPr="009F2AFC">
        <w:rPr>
          <w:rFonts w:ascii="Montserrat" w:hAnsi="Montserrat"/>
          <w:sz w:val="24"/>
          <w:szCs w:val="24"/>
        </w:rPr>
        <w:t>Cetogénica</w:t>
      </w:r>
      <w:proofErr w:type="spellEnd"/>
      <w:r w:rsidR="009F2AFC">
        <w:rPr>
          <w:rFonts w:ascii="Montserrat" w:hAnsi="Montserrat"/>
          <w:sz w:val="24"/>
          <w:szCs w:val="24"/>
        </w:rPr>
        <w:t>.</w:t>
      </w:r>
    </w:p>
    <w:p w14:paraId="55B8E9B1" w14:textId="5A3F1557" w:rsidR="00DB21FD" w:rsidRPr="009F2AFC" w:rsidRDefault="00DB21FD" w:rsidP="00DB21FD">
      <w:pPr>
        <w:pStyle w:val="Prrafodelista"/>
        <w:numPr>
          <w:ilvl w:val="0"/>
          <w:numId w:val="3"/>
        </w:numPr>
        <w:rPr>
          <w:rFonts w:ascii="Montserrat" w:hAnsi="Montserrat"/>
          <w:sz w:val="24"/>
          <w:szCs w:val="24"/>
        </w:rPr>
      </w:pPr>
      <w:r w:rsidRPr="009F2AFC">
        <w:rPr>
          <w:rFonts w:ascii="Montserrat" w:hAnsi="Montserrat"/>
          <w:sz w:val="24"/>
          <w:szCs w:val="24"/>
        </w:rPr>
        <w:t>Complicaciones metabólicas asociado a Síndrome de Ovario Poliquístico</w:t>
      </w:r>
    </w:p>
    <w:p w14:paraId="731E25F1" w14:textId="77777777" w:rsidR="009F7EF4" w:rsidRPr="00DB21FD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66A284A3" w14:textId="77777777" w:rsidR="009F7EF4" w:rsidRPr="00DB21FD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1CF09150" w14:textId="4F1BBD4B" w:rsidR="009F7EF4" w:rsidRPr="00DB21FD" w:rsidRDefault="009F7EF4" w:rsidP="009F2AFC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sectPr w:rsidR="009F7EF4" w:rsidRPr="00DB21FD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EF52F" w14:textId="77777777" w:rsidR="00826DEB" w:rsidRDefault="00826DEB" w:rsidP="004E50CF">
      <w:r>
        <w:separator/>
      </w:r>
    </w:p>
  </w:endnote>
  <w:endnote w:type="continuationSeparator" w:id="0">
    <w:p w14:paraId="2B176AC2" w14:textId="77777777" w:rsidR="00826DEB" w:rsidRDefault="00826DEB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D9E21" w14:textId="77777777" w:rsidR="00826DEB" w:rsidRDefault="00826DEB" w:rsidP="004E50CF">
      <w:r>
        <w:separator/>
      </w:r>
    </w:p>
  </w:footnote>
  <w:footnote w:type="continuationSeparator" w:id="0">
    <w:p w14:paraId="7B2BF7DC" w14:textId="77777777" w:rsidR="00826DEB" w:rsidRDefault="00826DEB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627203278">
    <w:abstractNumId w:val="0"/>
  </w:num>
  <w:num w:numId="2" w16cid:durableId="242842651">
    <w:abstractNumId w:val="2"/>
  </w:num>
  <w:num w:numId="3" w16cid:durableId="1846675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A63AC"/>
    <w:rsid w:val="000D54A7"/>
    <w:rsid w:val="002000ED"/>
    <w:rsid w:val="00261C05"/>
    <w:rsid w:val="0027318A"/>
    <w:rsid w:val="002842E4"/>
    <w:rsid w:val="0033332A"/>
    <w:rsid w:val="003B504E"/>
    <w:rsid w:val="00432AB2"/>
    <w:rsid w:val="00475976"/>
    <w:rsid w:val="004A4976"/>
    <w:rsid w:val="004E50CF"/>
    <w:rsid w:val="0055386E"/>
    <w:rsid w:val="006362EC"/>
    <w:rsid w:val="00731E4A"/>
    <w:rsid w:val="00825977"/>
    <w:rsid w:val="00826DEB"/>
    <w:rsid w:val="00831E8A"/>
    <w:rsid w:val="008C57DF"/>
    <w:rsid w:val="009A0D1F"/>
    <w:rsid w:val="009C3FD1"/>
    <w:rsid w:val="009F2AFC"/>
    <w:rsid w:val="009F7EF4"/>
    <w:rsid w:val="00AA05A4"/>
    <w:rsid w:val="00AD0B8C"/>
    <w:rsid w:val="00AD2099"/>
    <w:rsid w:val="00B75667"/>
    <w:rsid w:val="00C74303"/>
    <w:rsid w:val="00C84E2F"/>
    <w:rsid w:val="00D01C4D"/>
    <w:rsid w:val="00DB21FD"/>
    <w:rsid w:val="00DC51C4"/>
    <w:rsid w:val="00EB6BB9"/>
    <w:rsid w:val="00FA7196"/>
    <w:rsid w:val="00FE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3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8</cp:revision>
  <dcterms:created xsi:type="dcterms:W3CDTF">2023-02-02T17:22:00Z</dcterms:created>
  <dcterms:modified xsi:type="dcterms:W3CDTF">2023-12-14T15:46:00Z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